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5022" w:rsidRDefault="00955022" w:rsidP="00955022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04"/>
        <w:gridCol w:w="1842"/>
        <w:gridCol w:w="1843"/>
        <w:gridCol w:w="1843"/>
        <w:gridCol w:w="1843"/>
        <w:gridCol w:w="23"/>
      </w:tblGrid>
      <w:tr w:rsidR="00955022" w:rsidRPr="00417E06" w:rsidTr="006D156A">
        <w:trPr>
          <w:gridAfter w:val="1"/>
          <w:wAfter w:w="23" w:type="dxa"/>
        </w:trPr>
        <w:tc>
          <w:tcPr>
            <w:tcW w:w="135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022" w:rsidRPr="00417E06" w:rsidRDefault="00955022" w:rsidP="006D156A">
            <w:pPr>
              <w:spacing w:after="0" w:line="240" w:lineRule="auto"/>
              <w:rPr>
                <w:rFonts w:cs="Calibri"/>
                <w:b/>
                <w:bCs/>
                <w:sz w:val="28"/>
                <w:szCs w:val="28"/>
              </w:rPr>
            </w:pPr>
            <w:r w:rsidRPr="00417E06">
              <w:rPr>
                <w:rFonts w:cs="Calibri"/>
                <w:b/>
                <w:bCs/>
                <w:sz w:val="28"/>
                <w:szCs w:val="28"/>
              </w:rPr>
              <w:t>Odborný poradní orgán programu „Informace - základ výzkumu“  (LR)</w:t>
            </w:r>
            <w:r w:rsidR="00E816D5">
              <w:rPr>
                <w:rFonts w:cs="Calibri"/>
                <w:b/>
                <w:bCs/>
                <w:sz w:val="28"/>
                <w:szCs w:val="28"/>
              </w:rPr>
              <w:t xml:space="preserve"> </w:t>
            </w:r>
            <w:bookmarkStart w:id="0" w:name="_GoBack"/>
            <w:bookmarkEnd w:id="0"/>
          </w:p>
        </w:tc>
      </w:tr>
      <w:tr w:rsidR="00955022" w:rsidRPr="00417E06" w:rsidTr="006D156A">
        <w:trPr>
          <w:gridAfter w:val="1"/>
          <w:wAfter w:w="23" w:type="dxa"/>
        </w:trPr>
        <w:tc>
          <w:tcPr>
            <w:tcW w:w="62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022" w:rsidRPr="00417E06" w:rsidRDefault="00955022" w:rsidP="006D156A">
            <w:pPr>
              <w:spacing w:after="0" w:line="240" w:lineRule="auto"/>
              <w:jc w:val="center"/>
              <w:rPr>
                <w:rFonts w:cs="Calibri"/>
              </w:rPr>
            </w:pPr>
            <w:r w:rsidRPr="00417E06">
              <w:rPr>
                <w:rFonts w:cs="Calibri"/>
                <w:b/>
                <w:bCs/>
              </w:rPr>
              <w:t>Zdroj financování členů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022" w:rsidRPr="00417E06" w:rsidRDefault="00955022" w:rsidP="006D156A">
            <w:pPr>
              <w:spacing w:after="0" w:line="240" w:lineRule="auto"/>
              <w:jc w:val="center"/>
              <w:rPr>
                <w:rFonts w:cs="Calibri"/>
              </w:rPr>
            </w:pPr>
            <w:r w:rsidRPr="00417E06">
              <w:rPr>
                <w:rFonts w:cs="Calibri"/>
                <w:b/>
                <w:bCs/>
              </w:rPr>
              <w:t>Statut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022" w:rsidRPr="00417E06" w:rsidRDefault="00955022" w:rsidP="006D156A">
            <w:pPr>
              <w:spacing w:after="0" w:line="240" w:lineRule="auto"/>
              <w:jc w:val="center"/>
              <w:rPr>
                <w:rFonts w:cs="Calibri"/>
              </w:rPr>
            </w:pPr>
            <w:r w:rsidRPr="00417E06">
              <w:rPr>
                <w:rFonts w:cs="Calibri"/>
                <w:b/>
                <w:bCs/>
              </w:rPr>
              <w:t>Jednací řád</w:t>
            </w:r>
          </w:p>
        </w:tc>
      </w:tr>
      <w:tr w:rsidR="00955022" w:rsidRPr="00417E06" w:rsidTr="006D156A">
        <w:trPr>
          <w:gridAfter w:val="1"/>
          <w:wAfter w:w="23" w:type="dxa"/>
        </w:trPr>
        <w:tc>
          <w:tcPr>
            <w:tcW w:w="62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022" w:rsidRPr="00417E06" w:rsidRDefault="00955022" w:rsidP="006D156A">
            <w:pPr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417E06">
              <w:rPr>
                <w:rFonts w:cs="Calibri"/>
                <w:b/>
                <w:bCs/>
              </w:rPr>
              <w:t>Prostředky státního rozpočtu ČR na VaVaI (kapitola 333)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022" w:rsidRPr="00417E06" w:rsidRDefault="00955022" w:rsidP="006D156A">
            <w:pPr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417E06">
              <w:rPr>
                <w:rFonts w:cs="Calibri"/>
                <w:b/>
                <w:bCs/>
              </w:rPr>
              <w:t>ANO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022" w:rsidRPr="00417E06" w:rsidRDefault="00955022" w:rsidP="006D156A">
            <w:pPr>
              <w:spacing w:after="0" w:line="240" w:lineRule="auto"/>
              <w:jc w:val="center"/>
              <w:rPr>
                <w:rFonts w:cs="Calibri"/>
                <w:strike/>
              </w:rPr>
            </w:pPr>
            <w:r w:rsidRPr="00417E06">
              <w:rPr>
                <w:rFonts w:cs="Calibri"/>
                <w:strike/>
              </w:rPr>
              <w:t>NE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022" w:rsidRPr="00417E06" w:rsidRDefault="00955022" w:rsidP="006D156A">
            <w:pPr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417E06">
              <w:rPr>
                <w:rFonts w:cs="Calibri"/>
                <w:b/>
                <w:bCs/>
              </w:rPr>
              <w:t>ANO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022" w:rsidRPr="00417E06" w:rsidRDefault="00955022" w:rsidP="006D156A">
            <w:pPr>
              <w:spacing w:after="0" w:line="240" w:lineRule="auto"/>
              <w:jc w:val="center"/>
              <w:rPr>
                <w:rFonts w:cs="Calibri"/>
                <w:strike/>
              </w:rPr>
            </w:pPr>
            <w:r w:rsidRPr="00417E06">
              <w:rPr>
                <w:rFonts w:cs="Calibri"/>
                <w:strike/>
              </w:rPr>
              <w:t>NE</w:t>
            </w:r>
          </w:p>
        </w:tc>
      </w:tr>
      <w:tr w:rsidR="00422EBF" w:rsidRPr="00417E06" w:rsidTr="00422EBF">
        <w:trPr>
          <w:trHeight w:hRule="exact" w:val="397"/>
        </w:trPr>
        <w:tc>
          <w:tcPr>
            <w:tcW w:w="1359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2EBF" w:rsidRPr="00417E06" w:rsidRDefault="00422EBF" w:rsidP="006D156A">
            <w:pPr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417E06">
              <w:rPr>
                <w:rFonts w:cs="Calibri"/>
                <w:b/>
                <w:bCs/>
              </w:rPr>
              <w:t>Seznam členů</w:t>
            </w:r>
          </w:p>
        </w:tc>
      </w:tr>
      <w:tr w:rsidR="00422EBF" w:rsidRPr="00417E06" w:rsidTr="00422EBF">
        <w:trPr>
          <w:trHeight w:hRule="exact" w:val="397"/>
        </w:trPr>
        <w:tc>
          <w:tcPr>
            <w:tcW w:w="1359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2EBF" w:rsidRPr="00417E06" w:rsidRDefault="00422EBF" w:rsidP="00422EB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eastAsia="cs-CZ"/>
              </w:rPr>
            </w:pPr>
            <w:r w:rsidRPr="00417E0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Ing. Aleš Brožek</w:t>
            </w:r>
          </w:p>
        </w:tc>
      </w:tr>
      <w:tr w:rsidR="00422EBF" w:rsidRPr="00417E06" w:rsidTr="00422EBF">
        <w:trPr>
          <w:trHeight w:hRule="exact" w:val="397"/>
        </w:trPr>
        <w:tc>
          <w:tcPr>
            <w:tcW w:w="1359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2EBF" w:rsidRPr="00417E06" w:rsidRDefault="00422EBF" w:rsidP="00422EB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17E06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PhDr. Ondřej </w:t>
            </w:r>
            <w:r w:rsidRPr="00417E06">
              <w:rPr>
                <w:rFonts w:ascii="Arial" w:hAnsi="Arial" w:cs="Arial"/>
                <w:bCs/>
                <w:sz w:val="20"/>
                <w:szCs w:val="20"/>
              </w:rPr>
              <w:t>Fabián</w:t>
            </w:r>
          </w:p>
        </w:tc>
      </w:tr>
      <w:tr w:rsidR="00422EBF" w:rsidRPr="00417E06" w:rsidTr="00422EBF">
        <w:trPr>
          <w:trHeight w:hRule="exact" w:val="397"/>
        </w:trPr>
        <w:tc>
          <w:tcPr>
            <w:tcW w:w="1359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2EBF" w:rsidRPr="00417E06" w:rsidRDefault="00422EBF" w:rsidP="00422EB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17E0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Mgr. Tomáš Gec</w:t>
            </w:r>
          </w:p>
        </w:tc>
      </w:tr>
      <w:tr w:rsidR="00422EBF" w:rsidRPr="00417E06" w:rsidTr="00422EBF">
        <w:trPr>
          <w:trHeight w:hRule="exact" w:val="397"/>
        </w:trPr>
        <w:tc>
          <w:tcPr>
            <w:tcW w:w="1359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2EBF" w:rsidRPr="00417E06" w:rsidRDefault="00422EBF" w:rsidP="00422EB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17E0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PhDr. Ivana Laiblová Kadlecová</w:t>
            </w:r>
          </w:p>
        </w:tc>
      </w:tr>
      <w:tr w:rsidR="00422EBF" w:rsidRPr="00417E06" w:rsidTr="00422EBF">
        <w:trPr>
          <w:trHeight w:hRule="exact" w:val="397"/>
        </w:trPr>
        <w:tc>
          <w:tcPr>
            <w:tcW w:w="1359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2EBF" w:rsidRPr="00417E06" w:rsidRDefault="00422EBF" w:rsidP="00422EB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d</w:t>
            </w:r>
            <w:r w:rsidRPr="00417E0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oc. Ing. Tatiana Molková, Ph.D.</w:t>
            </w:r>
          </w:p>
        </w:tc>
      </w:tr>
      <w:tr w:rsidR="00422EBF" w:rsidRPr="00417E06" w:rsidTr="00422EBF">
        <w:trPr>
          <w:trHeight w:hRule="exact" w:val="397"/>
        </w:trPr>
        <w:tc>
          <w:tcPr>
            <w:tcW w:w="1359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2EBF" w:rsidRPr="00417E06" w:rsidRDefault="00422EBF" w:rsidP="00422EB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17E0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JUDr. Jaromír Novotný</w:t>
            </w:r>
          </w:p>
        </w:tc>
      </w:tr>
      <w:tr w:rsidR="00422EBF" w:rsidRPr="00417E06" w:rsidTr="00422EBF">
        <w:trPr>
          <w:trHeight w:hRule="exact" w:val="397"/>
        </w:trPr>
        <w:tc>
          <w:tcPr>
            <w:tcW w:w="13598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2EBF" w:rsidRPr="00417E06" w:rsidRDefault="00422EBF" w:rsidP="00422EB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17E06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RNDr. Svatopluk </w:t>
            </w:r>
            <w:r w:rsidRPr="00417E06">
              <w:rPr>
                <w:rFonts w:ascii="Arial" w:hAnsi="Arial" w:cs="Arial"/>
                <w:bCs/>
                <w:sz w:val="20"/>
                <w:szCs w:val="20"/>
              </w:rPr>
              <w:t>Rieger, CSc.</w:t>
            </w:r>
          </w:p>
        </w:tc>
      </w:tr>
      <w:tr w:rsidR="00422EBF" w:rsidRPr="00417E06" w:rsidTr="00422EBF">
        <w:trPr>
          <w:trHeight w:hRule="exact" w:val="397"/>
        </w:trPr>
        <w:tc>
          <w:tcPr>
            <w:tcW w:w="13598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2EBF" w:rsidRPr="00417E06" w:rsidRDefault="00422EBF" w:rsidP="00422EBF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17E0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Mgr. Daniela Tkačíková</w:t>
            </w:r>
          </w:p>
        </w:tc>
      </w:tr>
      <w:tr w:rsidR="00422EBF" w:rsidRPr="00417E06" w:rsidTr="00422EBF">
        <w:trPr>
          <w:trHeight w:hRule="exact" w:val="397"/>
        </w:trPr>
        <w:tc>
          <w:tcPr>
            <w:tcW w:w="1359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2EBF" w:rsidRPr="00417E06" w:rsidRDefault="00422EBF" w:rsidP="00422EBF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  <w:lang w:eastAsia="cs-CZ"/>
              </w:rPr>
            </w:pPr>
            <w:r w:rsidRPr="00417E06">
              <w:rPr>
                <w:rFonts w:ascii="Arial" w:hAnsi="Arial" w:cs="Arial"/>
                <w:bCs/>
                <w:i/>
                <w:iCs/>
                <w:sz w:val="20"/>
                <w:szCs w:val="20"/>
                <w:lang w:eastAsia="cs-CZ"/>
              </w:rPr>
              <w:t>(Ing. Jana Hakenová - tajemnice)</w:t>
            </w:r>
          </w:p>
        </w:tc>
      </w:tr>
    </w:tbl>
    <w:p w:rsidR="009B6F33" w:rsidRPr="00226337" w:rsidRDefault="009B6F33" w:rsidP="000F047E"/>
    <w:sectPr w:rsidR="009B6F33" w:rsidRPr="00226337" w:rsidSect="00744AC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150C" w:rsidRDefault="00CB150C" w:rsidP="00F31A37">
      <w:pPr>
        <w:spacing w:after="0" w:line="240" w:lineRule="auto"/>
      </w:pPr>
      <w:r>
        <w:separator/>
      </w:r>
    </w:p>
  </w:endnote>
  <w:endnote w:type="continuationSeparator" w:id="0">
    <w:p w:rsidR="00CB150C" w:rsidRDefault="00CB150C" w:rsidP="00F31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150C" w:rsidRDefault="00CB150C" w:rsidP="00F31A37">
      <w:pPr>
        <w:spacing w:after="0" w:line="240" w:lineRule="auto"/>
      </w:pPr>
      <w:r>
        <w:separator/>
      </w:r>
    </w:p>
  </w:footnote>
  <w:footnote w:type="continuationSeparator" w:id="0">
    <w:p w:rsidR="00CB150C" w:rsidRDefault="00CB150C" w:rsidP="00F31A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AC4"/>
    <w:rsid w:val="000725FD"/>
    <w:rsid w:val="000E6EB5"/>
    <w:rsid w:val="000F047E"/>
    <w:rsid w:val="001247AA"/>
    <w:rsid w:val="00173551"/>
    <w:rsid w:val="00226337"/>
    <w:rsid w:val="00281A74"/>
    <w:rsid w:val="00422EBF"/>
    <w:rsid w:val="00477120"/>
    <w:rsid w:val="004E4A66"/>
    <w:rsid w:val="00676960"/>
    <w:rsid w:val="00695AF4"/>
    <w:rsid w:val="00744AC4"/>
    <w:rsid w:val="00955022"/>
    <w:rsid w:val="009B6F33"/>
    <w:rsid w:val="00CB150C"/>
    <w:rsid w:val="00E816D5"/>
    <w:rsid w:val="00F31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885472-A3DE-4D74-80C8-0D00857E1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247AA"/>
    <w:pPr>
      <w:spacing w:after="200" w:line="276" w:lineRule="auto"/>
    </w:pPr>
    <w:rPr>
      <w:rFonts w:ascii="Calibri" w:eastAsia="Calibri" w:hAnsi="Calibri" w:cs="Times New Roman"/>
    </w:rPr>
  </w:style>
  <w:style w:type="paragraph" w:styleId="Nadpis2">
    <w:name w:val="heading 2"/>
    <w:basedOn w:val="Normln"/>
    <w:link w:val="Nadpis2Char"/>
    <w:uiPriority w:val="9"/>
    <w:qFormat/>
    <w:rsid w:val="00281A7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31A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31A3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F31A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31A37"/>
    <w:rPr>
      <w:rFonts w:ascii="Calibri" w:eastAsia="Calibri" w:hAnsi="Calibri" w:cs="Times New Roman"/>
    </w:rPr>
  </w:style>
  <w:style w:type="character" w:customStyle="1" w:styleId="Nadpis2Char">
    <w:name w:val="Nadpis 2 Char"/>
    <w:basedOn w:val="Standardnpsmoodstavce"/>
    <w:link w:val="Nadpis2"/>
    <w:uiPriority w:val="9"/>
    <w:rsid w:val="00281A74"/>
    <w:rPr>
      <w:rFonts w:ascii="Times New Roman" w:eastAsia="Times New Roman" w:hAnsi="Times New Roman" w:cs="Times New Roman"/>
      <w:b/>
      <w:bCs/>
      <w:sz w:val="36"/>
      <w:szCs w:val="3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369</Characters>
  <Application>Microsoft Office Word</Application>
  <DocSecurity>0</DocSecurity>
  <Lines>3</Lines>
  <Paragraphs>1</Paragraphs>
  <ScaleCrop>false</ScaleCrop>
  <Company>MSMT</Company>
  <LinksUpToDate>false</LinksUpToDate>
  <CharactersWithSpaces>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Žufanová Hana</dc:creator>
  <cp:keywords/>
  <dc:description/>
  <cp:lastModifiedBy>Žufanová Hana</cp:lastModifiedBy>
  <cp:revision>4</cp:revision>
  <dcterms:created xsi:type="dcterms:W3CDTF">2018-09-20T07:30:00Z</dcterms:created>
  <dcterms:modified xsi:type="dcterms:W3CDTF">2019-02-08T14:14:00Z</dcterms:modified>
</cp:coreProperties>
</file>